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C2689E" w:rsidRDefault="00C2689E" w:rsidP="00C2689E">
      <w:pPr>
        <w:tabs>
          <w:tab w:val="left" w:pos="4500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Prot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n. 2071-14-04-2017</w:t>
      </w:r>
    </w:p>
    <w:p w:rsidR="00F95B12" w:rsidRDefault="00165B26">
      <w:pPr>
        <w:tabs>
          <w:tab w:val="left" w:pos="4500"/>
        </w:tabs>
        <w:spacing w:line="240" w:lineRule="auto"/>
        <w:ind w:left="5220"/>
      </w:pPr>
      <w:r>
        <w:rPr>
          <w:rFonts w:ascii="Times New Roman" w:eastAsia="Times New Roman" w:hAnsi="Times New Roman" w:cs="Times New Roman"/>
          <w:sz w:val="24"/>
          <w:szCs w:val="24"/>
        </w:rPr>
        <w:t>Ai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482FF2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Dirigenti Scolastici </w:t>
      </w:r>
    </w:p>
    <w:p w:rsidR="00F95B12" w:rsidRDefault="00165B26">
      <w:pPr>
        <w:tabs>
          <w:tab w:val="left" w:pos="4500"/>
        </w:tabs>
        <w:spacing w:line="240" w:lineRule="auto"/>
        <w:ind w:left="5664" w:firstLine="707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degli Istituti Scolastici </w:t>
      </w:r>
    </w:p>
    <w:p w:rsidR="00F95B12" w:rsidRDefault="00165B26">
      <w:pPr>
        <w:tabs>
          <w:tab w:val="left" w:pos="4500"/>
        </w:tabs>
        <w:spacing w:line="240" w:lineRule="auto"/>
        <w:ind w:left="5928" w:firstLine="443"/>
      </w:pPr>
      <w:r>
        <w:rPr>
          <w:rFonts w:ascii="Times New Roman" w:eastAsia="Times New Roman" w:hAnsi="Times New Roman" w:cs="Times New Roman"/>
          <w:sz w:val="24"/>
          <w:szCs w:val="24"/>
        </w:rPr>
        <w:t>secondari di II grado</w:t>
      </w:r>
    </w:p>
    <w:p w:rsidR="00F95B12" w:rsidRDefault="00F95B12">
      <w:pPr>
        <w:tabs>
          <w:tab w:val="left" w:pos="4500"/>
        </w:tabs>
        <w:spacing w:line="240" w:lineRule="auto"/>
        <w:ind w:left="5220"/>
      </w:pPr>
    </w:p>
    <w:p w:rsidR="00F95B12" w:rsidRDefault="00482FF2">
      <w:pPr>
        <w:tabs>
          <w:tab w:val="left" w:pos="4500"/>
        </w:tabs>
        <w:spacing w:line="240" w:lineRule="auto"/>
        <w:ind w:left="5220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e p.c.           </w:t>
      </w:r>
      <w:r w:rsidR="00165B26">
        <w:rPr>
          <w:rFonts w:ascii="Times New Roman" w:eastAsia="Times New Roman" w:hAnsi="Times New Roman" w:cs="Times New Roman"/>
          <w:b/>
          <w:sz w:val="24"/>
          <w:szCs w:val="24"/>
        </w:rPr>
        <w:t xml:space="preserve">Direttori Generali </w:t>
      </w:r>
    </w:p>
    <w:p w:rsidR="00F95B12" w:rsidRDefault="00165B26">
      <w:pPr>
        <w:tabs>
          <w:tab w:val="left" w:pos="4500"/>
        </w:tabs>
        <w:spacing w:line="240" w:lineRule="auto"/>
        <w:ind w:left="5664" w:firstLine="707"/>
      </w:pPr>
      <w:r>
        <w:rPr>
          <w:rFonts w:ascii="Times New Roman" w:eastAsia="Times New Roman" w:hAnsi="Times New Roman" w:cs="Times New Roman"/>
          <w:sz w:val="24"/>
          <w:szCs w:val="24"/>
        </w:rPr>
        <w:t>Uffici Scolastici Regionali</w:t>
      </w:r>
    </w:p>
    <w:p w:rsidR="00F95B12" w:rsidRDefault="00F95B12">
      <w:pPr>
        <w:tabs>
          <w:tab w:val="left" w:pos="4500"/>
        </w:tabs>
        <w:spacing w:line="240" w:lineRule="auto"/>
        <w:ind w:left="5220"/>
      </w:pPr>
    </w:p>
    <w:p w:rsidR="00F95B12" w:rsidRDefault="00165B26">
      <w:pPr>
        <w:tabs>
          <w:tab w:val="left" w:pos="4500"/>
        </w:tabs>
        <w:spacing w:line="240" w:lineRule="auto"/>
        <w:ind w:left="5664" w:firstLine="707"/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Sovrintendente Scolastico </w:t>
      </w:r>
    </w:p>
    <w:p w:rsidR="00F95B12" w:rsidRDefault="00165B26">
      <w:pPr>
        <w:tabs>
          <w:tab w:val="left" w:pos="4500"/>
        </w:tabs>
        <w:spacing w:line="240" w:lineRule="auto"/>
        <w:ind w:left="5664" w:firstLine="707"/>
      </w:pPr>
      <w:r>
        <w:rPr>
          <w:rFonts w:ascii="Times New Roman" w:eastAsia="Times New Roman" w:hAnsi="Times New Roman" w:cs="Times New Roman"/>
          <w:sz w:val="24"/>
          <w:szCs w:val="24"/>
        </w:rPr>
        <w:t>per la Provincia di Bolzano</w:t>
      </w:r>
    </w:p>
    <w:p w:rsidR="00F95B12" w:rsidRDefault="00165B26">
      <w:pPr>
        <w:tabs>
          <w:tab w:val="left" w:pos="4500"/>
        </w:tabs>
        <w:spacing w:line="240" w:lineRule="auto"/>
        <w:ind w:left="5664" w:firstLine="707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Bolzano </w:t>
      </w:r>
    </w:p>
    <w:p w:rsidR="00F95B12" w:rsidRDefault="00F95B12">
      <w:pPr>
        <w:tabs>
          <w:tab w:val="left" w:pos="4500"/>
        </w:tabs>
        <w:spacing w:line="240" w:lineRule="auto"/>
        <w:ind w:left="5220"/>
      </w:pPr>
    </w:p>
    <w:p w:rsidR="00F95B12" w:rsidRDefault="00165B26">
      <w:pPr>
        <w:tabs>
          <w:tab w:val="left" w:pos="4500"/>
        </w:tabs>
        <w:spacing w:line="240" w:lineRule="auto"/>
        <w:ind w:left="5664" w:firstLine="707"/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Sovrintendente Scolastico </w:t>
      </w:r>
    </w:p>
    <w:p w:rsidR="00F95B12" w:rsidRDefault="00165B26">
      <w:pPr>
        <w:tabs>
          <w:tab w:val="left" w:pos="4500"/>
        </w:tabs>
        <w:spacing w:line="240" w:lineRule="auto"/>
        <w:ind w:left="5664" w:firstLine="707"/>
      </w:pPr>
      <w:r>
        <w:rPr>
          <w:rFonts w:ascii="Times New Roman" w:eastAsia="Times New Roman" w:hAnsi="Times New Roman" w:cs="Times New Roman"/>
          <w:sz w:val="24"/>
          <w:szCs w:val="24"/>
        </w:rPr>
        <w:t>per la Provincia di Trento</w:t>
      </w:r>
    </w:p>
    <w:p w:rsidR="00F95B12" w:rsidRDefault="00165B26">
      <w:pPr>
        <w:tabs>
          <w:tab w:val="left" w:pos="4500"/>
        </w:tabs>
        <w:spacing w:line="240" w:lineRule="auto"/>
        <w:ind w:left="5664" w:firstLine="707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Trento </w:t>
      </w:r>
    </w:p>
    <w:p w:rsidR="00F95B12" w:rsidRDefault="00165B26">
      <w:pPr>
        <w:tabs>
          <w:tab w:val="left" w:pos="4500"/>
        </w:tabs>
        <w:spacing w:line="240" w:lineRule="auto"/>
        <w:ind w:left="5220"/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F95B12" w:rsidRDefault="00165B26">
      <w:pPr>
        <w:tabs>
          <w:tab w:val="left" w:pos="4500"/>
        </w:tabs>
        <w:spacing w:line="240" w:lineRule="auto"/>
        <w:ind w:left="5664" w:firstLine="707"/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Intendente Scolastico </w:t>
      </w:r>
    </w:p>
    <w:p w:rsidR="00F95B12" w:rsidRDefault="00165B26">
      <w:pPr>
        <w:tabs>
          <w:tab w:val="left" w:pos="4500"/>
        </w:tabs>
        <w:spacing w:line="240" w:lineRule="auto"/>
        <w:ind w:left="5664" w:firstLine="707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per la Scuola in lingua tedesca </w:t>
      </w:r>
    </w:p>
    <w:p w:rsidR="00F95B12" w:rsidRDefault="00165B26">
      <w:pPr>
        <w:tabs>
          <w:tab w:val="left" w:pos="4500"/>
        </w:tabs>
        <w:spacing w:line="240" w:lineRule="auto"/>
        <w:ind w:left="5664" w:firstLine="707"/>
      </w:pPr>
      <w:r>
        <w:rPr>
          <w:rFonts w:ascii="Times New Roman" w:eastAsia="Times New Roman" w:hAnsi="Times New Roman" w:cs="Times New Roman"/>
          <w:sz w:val="24"/>
          <w:szCs w:val="24"/>
        </w:rPr>
        <w:t>Bolzano</w:t>
      </w:r>
    </w:p>
    <w:p w:rsidR="00F95B12" w:rsidRDefault="00F95B12">
      <w:pPr>
        <w:tabs>
          <w:tab w:val="left" w:pos="4500"/>
        </w:tabs>
        <w:spacing w:line="240" w:lineRule="auto"/>
        <w:ind w:left="5220"/>
      </w:pPr>
    </w:p>
    <w:p w:rsidR="00F95B12" w:rsidRDefault="00165B26">
      <w:pPr>
        <w:tabs>
          <w:tab w:val="left" w:pos="4500"/>
        </w:tabs>
        <w:spacing w:line="240" w:lineRule="auto"/>
        <w:ind w:left="5664" w:firstLine="707"/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Intendente Scolastico </w:t>
      </w:r>
    </w:p>
    <w:p w:rsidR="00F95B12" w:rsidRDefault="00165B26">
      <w:pPr>
        <w:tabs>
          <w:tab w:val="left" w:pos="4500"/>
        </w:tabs>
        <w:spacing w:line="240" w:lineRule="auto"/>
        <w:ind w:left="5664" w:firstLine="707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per la Scuola Località Ladine </w:t>
      </w:r>
    </w:p>
    <w:p w:rsidR="00F95B12" w:rsidRDefault="00165B26">
      <w:pPr>
        <w:tabs>
          <w:tab w:val="left" w:pos="4500"/>
        </w:tabs>
        <w:spacing w:line="240" w:lineRule="auto"/>
        <w:ind w:left="5664" w:firstLine="707"/>
      </w:pPr>
      <w:r>
        <w:rPr>
          <w:rFonts w:ascii="Times New Roman" w:eastAsia="Times New Roman" w:hAnsi="Times New Roman" w:cs="Times New Roman"/>
          <w:sz w:val="24"/>
          <w:szCs w:val="24"/>
        </w:rPr>
        <w:t>Bolzano</w:t>
      </w:r>
    </w:p>
    <w:p w:rsidR="00F95B12" w:rsidRDefault="00F95B12">
      <w:pPr>
        <w:tabs>
          <w:tab w:val="left" w:pos="4500"/>
        </w:tabs>
        <w:spacing w:line="240" w:lineRule="auto"/>
        <w:ind w:left="5220"/>
      </w:pPr>
    </w:p>
    <w:p w:rsidR="00F95B12" w:rsidRDefault="00165B26">
      <w:pPr>
        <w:tabs>
          <w:tab w:val="left" w:pos="4500"/>
        </w:tabs>
        <w:spacing w:line="240" w:lineRule="auto"/>
        <w:ind w:left="5664" w:firstLine="707"/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Sovrintendente degli studi </w:t>
      </w:r>
    </w:p>
    <w:p w:rsidR="00F95B12" w:rsidRDefault="00165B26">
      <w:pPr>
        <w:tabs>
          <w:tab w:val="left" w:pos="4500"/>
        </w:tabs>
        <w:spacing w:line="240" w:lineRule="auto"/>
        <w:ind w:left="5664" w:firstLine="707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per la Regione Valle D'Aosta </w:t>
      </w:r>
    </w:p>
    <w:p w:rsidR="00F95B12" w:rsidRDefault="00165B26">
      <w:pPr>
        <w:tabs>
          <w:tab w:val="left" w:pos="4500"/>
        </w:tabs>
        <w:spacing w:line="240" w:lineRule="auto"/>
        <w:ind w:left="5664" w:firstLine="707"/>
      </w:pPr>
      <w:r>
        <w:rPr>
          <w:rFonts w:ascii="Times New Roman" w:eastAsia="Times New Roman" w:hAnsi="Times New Roman" w:cs="Times New Roman"/>
          <w:sz w:val="24"/>
          <w:szCs w:val="24"/>
        </w:rPr>
        <w:t>Aosta</w:t>
      </w:r>
    </w:p>
    <w:p w:rsidR="00F95B12" w:rsidRDefault="00F95B12">
      <w:pPr>
        <w:tabs>
          <w:tab w:val="left" w:pos="4500"/>
        </w:tabs>
        <w:spacing w:line="240" w:lineRule="auto"/>
        <w:ind w:left="5664" w:firstLine="707"/>
      </w:pPr>
    </w:p>
    <w:p w:rsidR="00F95B12" w:rsidRDefault="00165B26">
      <w:pPr>
        <w:tabs>
          <w:tab w:val="left" w:pos="4500"/>
        </w:tabs>
        <w:spacing w:line="240" w:lineRule="auto"/>
        <w:ind w:left="6372"/>
      </w:pPr>
      <w:r>
        <w:rPr>
          <w:rFonts w:ascii="Times New Roman" w:eastAsia="Times New Roman" w:hAnsi="Times New Roman" w:cs="Times New Roman"/>
          <w:b/>
          <w:sz w:val="24"/>
          <w:szCs w:val="24"/>
        </w:rPr>
        <w:t>Dirigenti Scolastici delle scuole secondarie di II grado</w:t>
      </w:r>
    </w:p>
    <w:p w:rsidR="00F95B12" w:rsidRDefault="00F95B12">
      <w:pPr>
        <w:spacing w:line="240" w:lineRule="auto"/>
        <w:jc w:val="right"/>
      </w:pPr>
    </w:p>
    <w:p w:rsidR="00F95B12" w:rsidRDefault="00F95B12">
      <w:pPr>
        <w:spacing w:line="240" w:lineRule="auto"/>
      </w:pPr>
    </w:p>
    <w:p w:rsidR="00F95B12" w:rsidRDefault="00F95B12">
      <w:pPr>
        <w:spacing w:line="240" w:lineRule="auto"/>
        <w:ind w:firstLine="708"/>
      </w:pPr>
    </w:p>
    <w:p w:rsidR="00F95B12" w:rsidRDefault="00165B26">
      <w:pPr>
        <w:spacing w:line="240" w:lineRule="auto"/>
        <w:ind w:firstLine="708"/>
      </w:pPr>
      <w:r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>Oggetto:</w:t>
      </w:r>
      <w:r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TED-Ed Club e concorso </w:t>
      </w:r>
      <w:r w:rsidR="00B05E34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nazionale </w:t>
      </w:r>
      <w:proofErr w:type="spellStart"/>
      <w:r w:rsidR="00B05E34">
        <w:rPr>
          <w:rFonts w:ascii="Times New Roman" w:eastAsia="Times New Roman" w:hAnsi="Times New Roman" w:cs="Times New Roman"/>
          <w:color w:val="222222"/>
          <w:sz w:val="24"/>
          <w:szCs w:val="24"/>
        </w:rPr>
        <w:t>TEDxYouth@Bologna</w:t>
      </w:r>
      <w:proofErr w:type="spellEnd"/>
      <w:r w:rsidR="00B05E34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2017/2018</w:t>
      </w:r>
    </w:p>
    <w:p w:rsidR="00F95B12" w:rsidRDefault="00F95B12">
      <w:pPr>
        <w:spacing w:line="240" w:lineRule="auto"/>
      </w:pPr>
    </w:p>
    <w:p w:rsidR="00726396" w:rsidRDefault="00165B26" w:rsidP="00726396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Com’è noto, il MIUR e TED (Technology, Entertainment, Design), l'organizzazione non-profit che promuove la conferenza annuale durante la quale i maggiori protagonisti del "pensare" e del "fare" sono invitati a raccontare le proprie idee in presentazioni di massimo 18 minuti, hanno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siglato un Protocoll</w:t>
      </w:r>
      <w:r w:rsidR="00726396">
        <w:rPr>
          <w:rFonts w:ascii="Times New Roman" w:eastAsia="Times New Roman" w:hAnsi="Times New Roman" w:cs="Times New Roman"/>
          <w:sz w:val="24"/>
          <w:szCs w:val="24"/>
        </w:rPr>
        <w:t>o d’Intesa in data 3 marzo 2016 che ha consentito l’avvio</w:t>
      </w:r>
      <w:r w:rsidR="00FB66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26396">
        <w:rPr>
          <w:rFonts w:ascii="Times New Roman" w:eastAsia="Times New Roman" w:hAnsi="Times New Roman" w:cs="Times New Roman"/>
          <w:sz w:val="24"/>
          <w:szCs w:val="24"/>
        </w:rPr>
        <w:t xml:space="preserve">della Prima Edizione di </w:t>
      </w:r>
      <w:proofErr w:type="spellStart"/>
      <w:r w:rsidR="00726396">
        <w:rPr>
          <w:rFonts w:ascii="Times New Roman" w:eastAsia="Times New Roman" w:hAnsi="Times New Roman" w:cs="Times New Roman"/>
          <w:sz w:val="24"/>
          <w:szCs w:val="24"/>
        </w:rPr>
        <w:t>TEDxYouth@Bologna</w:t>
      </w:r>
      <w:proofErr w:type="spellEnd"/>
      <w:r w:rsidR="00FB66F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05E34" w:rsidRPr="00726396" w:rsidRDefault="00726396" w:rsidP="00726396">
      <w:pPr>
        <w:spacing w:line="36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T</w:t>
      </w:r>
      <w:r w:rsidR="00165B26">
        <w:rPr>
          <w:rFonts w:ascii="Times New Roman" w:eastAsia="Times New Roman" w:hAnsi="Times New Roman" w:cs="Times New Roman"/>
          <w:sz w:val="24"/>
          <w:szCs w:val="24"/>
        </w:rPr>
        <w:t>utti gli studenti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65B26">
        <w:rPr>
          <w:rFonts w:ascii="Times New Roman" w:eastAsia="Times New Roman" w:hAnsi="Times New Roman" w:cs="Times New Roman"/>
          <w:sz w:val="24"/>
          <w:szCs w:val="24"/>
        </w:rPr>
        <w:t>e gli insegnanti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infatti, </w:t>
      </w:r>
      <w:r w:rsidR="00165B26">
        <w:rPr>
          <w:rFonts w:ascii="Times New Roman" w:eastAsia="Times New Roman" w:hAnsi="Times New Roman" w:cs="Times New Roman"/>
          <w:sz w:val="24"/>
          <w:szCs w:val="24"/>
        </w:rPr>
        <w:t>hanno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avuto la possibilità di </w:t>
      </w:r>
      <w:r w:rsidR="00165B26">
        <w:rPr>
          <w:rFonts w:ascii="Times New Roman" w:eastAsia="Times New Roman" w:hAnsi="Times New Roman" w:cs="Times New Roman"/>
          <w:sz w:val="24"/>
          <w:szCs w:val="24"/>
        </w:rPr>
        <w:t>avere accesso ai serv</w:t>
      </w:r>
      <w:r>
        <w:rPr>
          <w:rFonts w:ascii="Times New Roman" w:eastAsia="Times New Roman" w:hAnsi="Times New Roman" w:cs="Times New Roman"/>
          <w:sz w:val="24"/>
          <w:szCs w:val="24"/>
        </w:rPr>
        <w:t>izi formativi del mondo TED, partecipare</w:t>
      </w:r>
      <w:r w:rsidR="00165B26">
        <w:rPr>
          <w:rFonts w:ascii="Times New Roman" w:eastAsia="Times New Roman" w:hAnsi="Times New Roman" w:cs="Times New Roman"/>
          <w:sz w:val="24"/>
          <w:szCs w:val="24"/>
        </w:rPr>
        <w:t xml:space="preserve"> al concorso nazionale che </w:t>
      </w:r>
      <w:r w:rsidR="00B05E34">
        <w:rPr>
          <w:rFonts w:ascii="Times New Roman" w:eastAsia="Times New Roman" w:hAnsi="Times New Roman" w:cs="Times New Roman"/>
          <w:sz w:val="24"/>
          <w:szCs w:val="24"/>
        </w:rPr>
        <w:t xml:space="preserve">ha portato </w:t>
      </w:r>
      <w:r w:rsidR="00165B26">
        <w:rPr>
          <w:rFonts w:ascii="Times New Roman" w:eastAsia="Times New Roman" w:hAnsi="Times New Roman" w:cs="Times New Roman"/>
          <w:sz w:val="24"/>
          <w:szCs w:val="24"/>
        </w:rPr>
        <w:t xml:space="preserve">gli 11 studenti vincitori a presentare il proprio talk all’evento </w:t>
      </w:r>
      <w:proofErr w:type="spellStart"/>
      <w:r w:rsidR="00165B26">
        <w:rPr>
          <w:rFonts w:ascii="Times New Roman" w:eastAsia="Times New Roman" w:hAnsi="Times New Roman" w:cs="Times New Roman"/>
          <w:sz w:val="24"/>
          <w:szCs w:val="24"/>
        </w:rPr>
        <w:t>TEDxYouth@B</w:t>
      </w:r>
      <w:r>
        <w:rPr>
          <w:rFonts w:ascii="Times New Roman" w:eastAsia="Times New Roman" w:hAnsi="Times New Roman" w:cs="Times New Roman"/>
          <w:sz w:val="24"/>
          <w:szCs w:val="24"/>
        </w:rPr>
        <w:t>ologna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il 12 novembre 2016 e di aprire </w:t>
      </w:r>
      <w:r w:rsidR="00165B26">
        <w:rPr>
          <w:rFonts w:ascii="Times New Roman" w:eastAsia="Times New Roman" w:hAnsi="Times New Roman" w:cs="Times New Roman"/>
          <w:sz w:val="24"/>
          <w:szCs w:val="24"/>
        </w:rPr>
        <w:t xml:space="preserve">un </w:t>
      </w:r>
      <w:r w:rsidR="00165B26" w:rsidRPr="00B05E34">
        <w:rPr>
          <w:rFonts w:ascii="Times New Roman" w:eastAsia="Times New Roman" w:hAnsi="Times New Roman" w:cs="Times New Roman"/>
          <w:sz w:val="24"/>
          <w:szCs w:val="24"/>
        </w:rPr>
        <w:t>TED-Ed Club</w:t>
      </w:r>
      <w:r w:rsidR="00165B26">
        <w:rPr>
          <w:rFonts w:ascii="Times New Roman" w:eastAsia="Times New Roman" w:hAnsi="Times New Roman" w:cs="Times New Roman"/>
          <w:sz w:val="24"/>
          <w:szCs w:val="24"/>
        </w:rPr>
        <w:t xml:space="preserve"> usufruendo di 13 lezioni tutorial sull’argomentazione per la costruzione di talk in stile TED.</w:t>
      </w:r>
      <w:r>
        <w:t xml:space="preserve">  </w:t>
      </w:r>
      <w:r w:rsidR="00B05E34">
        <w:rPr>
          <w:rFonts w:ascii="Times New Roman" w:eastAsia="Times New Roman" w:hAnsi="Times New Roman" w:cs="Times New Roman"/>
          <w:sz w:val="24"/>
          <w:szCs w:val="24"/>
        </w:rPr>
        <w:t xml:space="preserve">Durante la </w:t>
      </w:r>
      <w:r w:rsidR="00B05E34" w:rsidRPr="00B05E34">
        <w:rPr>
          <w:rFonts w:ascii="Times New Roman" w:eastAsia="Times New Roman" w:hAnsi="Times New Roman" w:cs="Times New Roman"/>
          <w:sz w:val="24"/>
          <w:szCs w:val="24"/>
        </w:rPr>
        <w:t>prima edizione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B05E34">
        <w:rPr>
          <w:rFonts w:ascii="Times New Roman" w:eastAsia="Times New Roman" w:hAnsi="Times New Roman" w:cs="Times New Roman"/>
          <w:sz w:val="24"/>
          <w:szCs w:val="24"/>
        </w:rPr>
        <w:t xml:space="preserve">l’iniziativa ha registrato oltre </w:t>
      </w:r>
      <w:r w:rsidR="00B05E34" w:rsidRPr="00B05E34">
        <w:rPr>
          <w:rFonts w:ascii="Times New Roman" w:eastAsia="Times New Roman" w:hAnsi="Times New Roman" w:cs="Times New Roman"/>
          <w:sz w:val="24"/>
          <w:szCs w:val="24"/>
        </w:rPr>
        <w:t xml:space="preserve">500 video candidature. </w:t>
      </w:r>
    </w:p>
    <w:p w:rsidR="00726396" w:rsidRDefault="00B05E34" w:rsidP="00726396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Considerati i risultati della prima edizione, il MIUR </w:t>
      </w:r>
      <w:r w:rsidR="00726396">
        <w:rPr>
          <w:rFonts w:ascii="Times New Roman" w:eastAsia="Times New Roman" w:hAnsi="Times New Roman" w:cs="Times New Roman"/>
          <w:sz w:val="24"/>
          <w:szCs w:val="24"/>
        </w:rPr>
        <w:t>promuove i</w:t>
      </w:r>
      <w:r w:rsidR="00726396" w:rsidRPr="00B05E34">
        <w:rPr>
          <w:rFonts w:ascii="Times New Roman" w:eastAsia="Times New Roman" w:hAnsi="Times New Roman" w:cs="Times New Roman"/>
          <w:sz w:val="24"/>
          <w:szCs w:val="24"/>
        </w:rPr>
        <w:t xml:space="preserve">l concorso </w:t>
      </w:r>
      <w:proofErr w:type="spellStart"/>
      <w:r w:rsidR="00726396" w:rsidRPr="00B05E34">
        <w:rPr>
          <w:rFonts w:ascii="Times New Roman" w:eastAsia="Times New Roman" w:hAnsi="Times New Roman" w:cs="Times New Roman"/>
          <w:sz w:val="24"/>
          <w:szCs w:val="24"/>
        </w:rPr>
        <w:t>TEDxYouth@Bologna</w:t>
      </w:r>
      <w:proofErr w:type="spellEnd"/>
      <w:r w:rsidR="00726396" w:rsidRPr="007263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26396">
        <w:rPr>
          <w:rFonts w:ascii="Times New Roman" w:eastAsia="Times New Roman" w:hAnsi="Times New Roman" w:cs="Times New Roman"/>
          <w:sz w:val="24"/>
          <w:szCs w:val="24"/>
        </w:rPr>
        <w:t>anche per il prossimo anno scolastico.</w:t>
      </w:r>
    </w:p>
    <w:p w:rsidR="00B05E34" w:rsidRPr="00B05E34" w:rsidRDefault="00726396" w:rsidP="00B05E34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Tutti g</w:t>
      </w:r>
      <w:r w:rsidRPr="00B05E34">
        <w:rPr>
          <w:rFonts w:ascii="Times New Roman" w:eastAsia="Times New Roman" w:hAnsi="Times New Roman" w:cs="Times New Roman"/>
          <w:sz w:val="24"/>
          <w:szCs w:val="24"/>
        </w:rPr>
        <w:t>li studenti regolarmente iscritti ad una scuola secondaria superiore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potranno </w:t>
      </w:r>
      <w:r w:rsidR="00B05E34" w:rsidRPr="00B05E34">
        <w:rPr>
          <w:rFonts w:ascii="Times New Roman" w:eastAsia="Times New Roman" w:hAnsi="Times New Roman" w:cs="Times New Roman"/>
          <w:sz w:val="24"/>
          <w:szCs w:val="24"/>
        </w:rPr>
        <w:t xml:space="preserve">caricare sul portale </w:t>
      </w:r>
      <w:hyperlink r:id="rId8" w:history="1">
        <w:r w:rsidR="00B05E34" w:rsidRPr="00B05E34">
          <w:rPr>
            <w:rFonts w:ascii="Times New Roman" w:eastAsia="Times New Roman" w:hAnsi="Times New Roman" w:cs="Times New Roman"/>
            <w:sz w:val="24"/>
            <w:szCs w:val="24"/>
          </w:rPr>
          <w:t>www.tedxyouthbologna.com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="00B05E34" w:rsidRPr="00B05E3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entro e non oltre il </w:t>
      </w:r>
      <w:r w:rsidRPr="00B05E34">
        <w:rPr>
          <w:rFonts w:ascii="Times New Roman" w:eastAsia="Times New Roman" w:hAnsi="Times New Roman" w:cs="Times New Roman"/>
          <w:sz w:val="24"/>
          <w:szCs w:val="24"/>
        </w:rPr>
        <w:t>10 novembre</w:t>
      </w:r>
      <w:r w:rsidR="00423BEE">
        <w:rPr>
          <w:rFonts w:ascii="Times New Roman" w:eastAsia="Times New Roman" w:hAnsi="Times New Roman" w:cs="Times New Roman"/>
          <w:sz w:val="24"/>
          <w:szCs w:val="24"/>
        </w:rPr>
        <w:t xml:space="preserve"> 2017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B05E34" w:rsidRPr="00B05E34">
        <w:rPr>
          <w:rFonts w:ascii="Times New Roman" w:eastAsia="Times New Roman" w:hAnsi="Times New Roman" w:cs="Times New Roman"/>
          <w:sz w:val="24"/>
          <w:szCs w:val="24"/>
        </w:rPr>
        <w:t xml:space="preserve">un video di massimo 3 minuti in cui il candidato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potrà raccontare </w:t>
      </w:r>
      <w:r w:rsidR="00B05E34" w:rsidRPr="00B05E34">
        <w:rPr>
          <w:rFonts w:ascii="Times New Roman" w:eastAsia="Times New Roman" w:hAnsi="Times New Roman" w:cs="Times New Roman"/>
          <w:sz w:val="24"/>
          <w:szCs w:val="24"/>
        </w:rPr>
        <w:t>la propria idea di valore sul tema proposto: “Il nostro orizzonte è il mondo”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per una delle </w:t>
      </w:r>
      <w:r w:rsidR="00B05E34" w:rsidRPr="00B05E34">
        <w:rPr>
          <w:rFonts w:ascii="Times New Roman" w:eastAsia="Times New Roman" w:hAnsi="Times New Roman" w:cs="Times New Roman"/>
          <w:sz w:val="24"/>
          <w:szCs w:val="24"/>
        </w:rPr>
        <w:t>quattro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05E34" w:rsidRPr="00B05E34">
        <w:rPr>
          <w:rFonts w:ascii="Times New Roman" w:eastAsia="Times New Roman" w:hAnsi="Times New Roman" w:cs="Times New Roman"/>
          <w:sz w:val="24"/>
          <w:szCs w:val="24"/>
        </w:rPr>
        <w:t xml:space="preserve">macro-categorie in gara: </w:t>
      </w:r>
    </w:p>
    <w:p w:rsidR="00B05E34" w:rsidRPr="00C2689E" w:rsidRDefault="00B05E34" w:rsidP="00726396">
      <w:pPr>
        <w:pStyle w:val="Paragrafoelenco"/>
        <w:numPr>
          <w:ilvl w:val="0"/>
          <w:numId w:val="3"/>
        </w:numPr>
        <w:spacing w:line="360" w:lineRule="auto"/>
        <w:jc w:val="both"/>
        <w:rPr>
          <w:rFonts w:eastAsia="Times New Roman"/>
          <w:lang w:val="it-IT"/>
        </w:rPr>
      </w:pPr>
      <w:r w:rsidRPr="00C2689E">
        <w:rPr>
          <w:rFonts w:eastAsia="Times New Roman"/>
          <w:lang w:val="it-IT"/>
        </w:rPr>
        <w:t>Il Mondo Umanistico (Arte - Musica - Letteratura - Pensiero Critico - Attualità e Politica),</w:t>
      </w:r>
    </w:p>
    <w:p w:rsidR="00B05E34" w:rsidRPr="00C2689E" w:rsidRDefault="00B05E34" w:rsidP="00726396">
      <w:pPr>
        <w:pStyle w:val="Paragrafoelenco"/>
        <w:numPr>
          <w:ilvl w:val="0"/>
          <w:numId w:val="3"/>
        </w:numPr>
        <w:spacing w:line="360" w:lineRule="auto"/>
        <w:jc w:val="both"/>
        <w:rPr>
          <w:rFonts w:eastAsia="Times New Roman"/>
          <w:lang w:val="it-IT"/>
        </w:rPr>
      </w:pPr>
      <w:r w:rsidRPr="00C2689E">
        <w:rPr>
          <w:rFonts w:eastAsia="Times New Roman"/>
          <w:lang w:val="it-IT"/>
        </w:rPr>
        <w:t>Il Mondo Scientifico (Matematica – Fisica – Scienze – Astronomia - Biologia – Chimica),</w:t>
      </w:r>
    </w:p>
    <w:p w:rsidR="00B05E34" w:rsidRPr="00C2689E" w:rsidRDefault="00B05E34" w:rsidP="00726396">
      <w:pPr>
        <w:pStyle w:val="Paragrafoelenco"/>
        <w:numPr>
          <w:ilvl w:val="0"/>
          <w:numId w:val="3"/>
        </w:numPr>
        <w:spacing w:line="360" w:lineRule="auto"/>
        <w:jc w:val="both"/>
        <w:rPr>
          <w:rFonts w:eastAsia="Times New Roman"/>
          <w:lang w:val="it-IT"/>
        </w:rPr>
      </w:pPr>
      <w:r w:rsidRPr="00C2689E">
        <w:rPr>
          <w:rFonts w:eastAsia="Times New Roman"/>
          <w:lang w:val="it-IT"/>
        </w:rPr>
        <w:t>Il Mondo Tecnologico (</w:t>
      </w:r>
      <w:proofErr w:type="spellStart"/>
      <w:r w:rsidRPr="00C2689E">
        <w:rPr>
          <w:rFonts w:eastAsia="Times New Roman"/>
          <w:lang w:val="it-IT"/>
        </w:rPr>
        <w:t>Making</w:t>
      </w:r>
      <w:proofErr w:type="spellEnd"/>
      <w:r w:rsidRPr="00C2689E">
        <w:rPr>
          <w:rFonts w:eastAsia="Times New Roman"/>
          <w:lang w:val="it-IT"/>
        </w:rPr>
        <w:t xml:space="preserve"> - Robotica - Design - Sostenibilità - </w:t>
      </w:r>
      <w:proofErr w:type="spellStart"/>
      <w:r w:rsidRPr="00C2689E">
        <w:rPr>
          <w:rFonts w:eastAsia="Times New Roman"/>
          <w:lang w:val="it-IT"/>
        </w:rPr>
        <w:t>App</w:t>
      </w:r>
      <w:proofErr w:type="spellEnd"/>
      <w:r w:rsidRPr="00C2689E">
        <w:rPr>
          <w:rFonts w:eastAsia="Times New Roman"/>
          <w:lang w:val="it-IT"/>
        </w:rPr>
        <w:t xml:space="preserve"> - Architettura),</w:t>
      </w:r>
    </w:p>
    <w:p w:rsidR="00B05E34" w:rsidRPr="006E5E60" w:rsidRDefault="00B05E34" w:rsidP="00726396">
      <w:pPr>
        <w:pStyle w:val="Paragrafoelenco"/>
        <w:numPr>
          <w:ilvl w:val="0"/>
          <w:numId w:val="3"/>
        </w:numPr>
        <w:spacing w:line="360" w:lineRule="auto"/>
        <w:jc w:val="both"/>
        <w:rPr>
          <w:rFonts w:eastAsia="Times New Roman"/>
          <w:lang w:val="it-IT"/>
        </w:rPr>
      </w:pPr>
      <w:r w:rsidRPr="006E5E60">
        <w:rPr>
          <w:rFonts w:eastAsia="Times New Roman"/>
          <w:lang w:val="it-IT"/>
        </w:rPr>
        <w:t>Il Mondo “X” (Idee imprenditoriali - Start-up - Sport - X/categoria libera ).</w:t>
      </w:r>
    </w:p>
    <w:p w:rsidR="00B05E34" w:rsidRPr="00B05E34" w:rsidRDefault="00726396" w:rsidP="00B05E34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 22 video selezionati </w:t>
      </w:r>
      <w:r w:rsidR="00B05E34" w:rsidRPr="00B05E34">
        <w:rPr>
          <w:rFonts w:ascii="Times New Roman" w:eastAsia="Times New Roman" w:hAnsi="Times New Roman" w:cs="Times New Roman"/>
          <w:sz w:val="24"/>
          <w:szCs w:val="24"/>
        </w:rPr>
        <w:t>concorreranno come semifinalisti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e i ragazzi </w:t>
      </w:r>
      <w:r w:rsidR="00B05E34" w:rsidRPr="00B05E34">
        <w:rPr>
          <w:rFonts w:ascii="Times New Roman" w:eastAsia="Times New Roman" w:hAnsi="Times New Roman" w:cs="Times New Roman"/>
          <w:sz w:val="24"/>
          <w:szCs w:val="24"/>
        </w:rPr>
        <w:t xml:space="preserve">potranno esporre le proprie idee dal vivo, di fronte alla giuria di esperti che decreterà gli 11 vincitori che diventeranno speaker di </w:t>
      </w:r>
      <w:proofErr w:type="spellStart"/>
      <w:r w:rsidR="00B05E34" w:rsidRPr="00B05E34">
        <w:rPr>
          <w:rFonts w:ascii="Times New Roman" w:eastAsia="Times New Roman" w:hAnsi="Times New Roman" w:cs="Times New Roman"/>
          <w:sz w:val="24"/>
          <w:szCs w:val="24"/>
        </w:rPr>
        <w:t>TEDxYouth@Bologna</w:t>
      </w:r>
      <w:proofErr w:type="spellEnd"/>
      <w:r w:rsidR="00B05E34" w:rsidRPr="00B05E34">
        <w:rPr>
          <w:rFonts w:ascii="Times New Roman" w:eastAsia="Times New Roman" w:hAnsi="Times New Roman" w:cs="Times New Roman"/>
          <w:sz w:val="24"/>
          <w:szCs w:val="24"/>
        </w:rPr>
        <w:t xml:space="preserve"> 2018 e saliranno sul palco dell’Opificio Golinelli Sabato 17 Febbraio 2018. I vincitori potranno così entrare a far parte della comunità TED e vedere i propri video diffusi attraverso i canali TED e </w:t>
      </w:r>
      <w:proofErr w:type="spellStart"/>
      <w:r w:rsidR="00B05E34" w:rsidRPr="00B05E34">
        <w:rPr>
          <w:rFonts w:ascii="Times New Roman" w:eastAsia="Times New Roman" w:hAnsi="Times New Roman" w:cs="Times New Roman"/>
          <w:sz w:val="24"/>
          <w:szCs w:val="24"/>
        </w:rPr>
        <w:t>TEDx</w:t>
      </w:r>
      <w:proofErr w:type="spellEnd"/>
      <w:r w:rsidR="00B05E34" w:rsidRPr="00B05E3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B05E34" w:rsidRPr="00B05E34" w:rsidRDefault="006E5E60" w:rsidP="00B05E34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Inoltre, da quest’anno sarà possibile per le istituzioni scolastiche interessate accedere alle </w:t>
      </w:r>
      <w:r w:rsidR="00B05E34" w:rsidRPr="00B05E34">
        <w:rPr>
          <w:rFonts w:ascii="Times New Roman" w:eastAsia="Times New Roman" w:hAnsi="Times New Roman" w:cs="Times New Roman"/>
          <w:sz w:val="24"/>
          <w:szCs w:val="24"/>
        </w:rPr>
        <w:t xml:space="preserve">attività di formazione su argomentazione e public </w:t>
      </w:r>
      <w:proofErr w:type="spellStart"/>
      <w:r w:rsidR="00B05E34" w:rsidRPr="00B05E34">
        <w:rPr>
          <w:rFonts w:ascii="Times New Roman" w:eastAsia="Times New Roman" w:hAnsi="Times New Roman" w:cs="Times New Roman"/>
          <w:sz w:val="24"/>
          <w:szCs w:val="24"/>
        </w:rPr>
        <w:t>speaking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attraverso</w:t>
      </w:r>
      <w:r w:rsidR="00B05E34" w:rsidRPr="00B05E34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B05E34" w:rsidRPr="006E5E60" w:rsidRDefault="00B05E34" w:rsidP="00726396">
      <w:pPr>
        <w:pStyle w:val="Paragrafoelenco"/>
        <w:numPr>
          <w:ilvl w:val="0"/>
          <w:numId w:val="4"/>
        </w:numPr>
        <w:spacing w:line="360" w:lineRule="auto"/>
        <w:jc w:val="both"/>
        <w:rPr>
          <w:rFonts w:eastAsia="Times New Roman"/>
          <w:lang w:val="it-IT"/>
        </w:rPr>
      </w:pPr>
      <w:r w:rsidRPr="006E5E60">
        <w:rPr>
          <w:rFonts w:eastAsia="Times New Roman"/>
          <w:lang w:val="it-IT"/>
        </w:rPr>
        <w:t>un corso gratuito TED-Ed Club;</w:t>
      </w:r>
    </w:p>
    <w:p w:rsidR="00B05E34" w:rsidRPr="00C2689E" w:rsidRDefault="00B05E34" w:rsidP="00726396">
      <w:pPr>
        <w:pStyle w:val="Paragrafoelenco"/>
        <w:numPr>
          <w:ilvl w:val="0"/>
          <w:numId w:val="4"/>
        </w:numPr>
        <w:spacing w:line="360" w:lineRule="auto"/>
        <w:jc w:val="both"/>
        <w:rPr>
          <w:rFonts w:eastAsia="Times New Roman"/>
          <w:lang w:val="it-IT"/>
        </w:rPr>
      </w:pPr>
      <w:r w:rsidRPr="00C2689E">
        <w:rPr>
          <w:rFonts w:eastAsia="Times New Roman"/>
          <w:lang w:val="it-IT"/>
        </w:rPr>
        <w:t xml:space="preserve">video lezioni online aperte a studenti e docenti;  </w:t>
      </w:r>
    </w:p>
    <w:p w:rsidR="00B05E34" w:rsidRPr="00C2689E" w:rsidRDefault="00B05E34" w:rsidP="00726396">
      <w:pPr>
        <w:pStyle w:val="Paragrafoelenco"/>
        <w:numPr>
          <w:ilvl w:val="0"/>
          <w:numId w:val="4"/>
        </w:numPr>
        <w:spacing w:line="360" w:lineRule="auto"/>
        <w:jc w:val="both"/>
        <w:rPr>
          <w:rFonts w:eastAsia="Times New Roman"/>
          <w:lang w:val="it-IT"/>
        </w:rPr>
      </w:pPr>
      <w:r w:rsidRPr="00C2689E">
        <w:rPr>
          <w:rFonts w:eastAsia="Times New Roman"/>
          <w:lang w:val="it-IT"/>
        </w:rPr>
        <w:lastRenderedPageBreak/>
        <w:t xml:space="preserve">un corso di 10 ore svolto in presenza da professionisti del settore rivolto alle prime 70 classi TED-Ed Club che ne faranno richiesta entro il 30 settembre. </w:t>
      </w:r>
    </w:p>
    <w:p w:rsidR="00B05E34" w:rsidRPr="00B05E34" w:rsidRDefault="00B05E34" w:rsidP="00B05E34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5E34">
        <w:rPr>
          <w:rFonts w:ascii="Times New Roman" w:eastAsia="Times New Roman" w:hAnsi="Times New Roman" w:cs="Times New Roman"/>
          <w:sz w:val="24"/>
          <w:szCs w:val="24"/>
        </w:rPr>
        <w:t xml:space="preserve">I docenti che attiveranno un TED-Ed Club o che aiuteranno i propri studenti a partecipare al concorso potranno registrarsi e diventare docenti-referenti </w:t>
      </w:r>
      <w:proofErr w:type="spellStart"/>
      <w:r w:rsidRPr="00B05E34">
        <w:rPr>
          <w:rFonts w:ascii="Times New Roman" w:eastAsia="Times New Roman" w:hAnsi="Times New Roman" w:cs="Times New Roman"/>
          <w:sz w:val="24"/>
          <w:szCs w:val="24"/>
        </w:rPr>
        <w:t>TEDxYouth</w:t>
      </w:r>
      <w:proofErr w:type="spellEnd"/>
      <w:r w:rsidRPr="00B05E34">
        <w:rPr>
          <w:rFonts w:ascii="Times New Roman" w:eastAsia="Times New Roman" w:hAnsi="Times New Roman" w:cs="Times New Roman"/>
          <w:sz w:val="24"/>
          <w:szCs w:val="24"/>
        </w:rPr>
        <w:t xml:space="preserve"> nella propria scuola e nel proprio territorio.</w:t>
      </w:r>
    </w:p>
    <w:p w:rsidR="00B05E34" w:rsidRPr="00726396" w:rsidRDefault="00B05E34" w:rsidP="00726396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396">
        <w:rPr>
          <w:rFonts w:ascii="Times New Roman" w:eastAsia="Times New Roman" w:hAnsi="Times New Roman" w:cs="Times New Roman"/>
          <w:sz w:val="24"/>
          <w:szCs w:val="24"/>
        </w:rPr>
        <w:t xml:space="preserve">Le informazioni sul concorso e sulle modalità di partecipazione sono disponibili sul sito </w:t>
      </w:r>
      <w:hyperlink w:history="1">
        <w:r w:rsidR="00726396" w:rsidRPr="00C13099">
          <w:rPr>
            <w:rStyle w:val="Collegamentoipertestuale"/>
            <w:rFonts w:ascii="Times New Roman" w:eastAsia="Times New Roman" w:hAnsi="Times New Roman" w:cs="Times New Roman"/>
            <w:sz w:val="24"/>
            <w:szCs w:val="24"/>
          </w:rPr>
          <w:t xml:space="preserve">www.tedxyouthbologna.com </w:t>
        </w:r>
      </w:hyperlink>
    </w:p>
    <w:p w:rsidR="00F95B12" w:rsidRDefault="006E5E60">
      <w:pPr>
        <w:spacing w:line="36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Considerata </w:t>
      </w:r>
      <w:r w:rsidR="00165B26">
        <w:rPr>
          <w:rFonts w:ascii="Times New Roman" w:eastAsia="Times New Roman" w:hAnsi="Times New Roman" w:cs="Times New Roman"/>
          <w:sz w:val="24"/>
          <w:szCs w:val="24"/>
        </w:rPr>
        <w:t>la rilevanza dell’iniziativa, le SS.LL. sono pregate di assicurarne la più ampia diffusione presso le istituzioni scolastiche.</w:t>
      </w:r>
    </w:p>
    <w:p w:rsidR="00F95B12" w:rsidRDefault="00165B26">
      <w:pPr>
        <w:spacing w:line="36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Si ringrazia per la collaborazione.</w:t>
      </w:r>
    </w:p>
    <w:p w:rsidR="00F95B12" w:rsidRDefault="00F95B12">
      <w:pPr>
        <w:spacing w:line="360" w:lineRule="auto"/>
        <w:jc w:val="both"/>
      </w:pPr>
    </w:p>
    <w:p w:rsidR="006E5E60" w:rsidRDefault="006E5E60">
      <w:pPr>
        <w:spacing w:line="360" w:lineRule="auto"/>
        <w:jc w:val="both"/>
      </w:pPr>
    </w:p>
    <w:p w:rsidR="00F95B12" w:rsidRDefault="00165B2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6E5E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E5E60">
        <w:rPr>
          <w:rFonts w:ascii="Times New Roman" w:eastAsia="Times New Roman" w:hAnsi="Times New Roman" w:cs="Times New Roman"/>
          <w:sz w:val="24"/>
          <w:szCs w:val="24"/>
        </w:rPr>
        <w:tab/>
      </w:r>
      <w:r w:rsidR="006E5E60">
        <w:rPr>
          <w:rFonts w:ascii="Times New Roman" w:eastAsia="Times New Roman" w:hAnsi="Times New Roman" w:cs="Times New Roman"/>
          <w:sz w:val="24"/>
          <w:szCs w:val="24"/>
        </w:rPr>
        <w:tab/>
      </w:r>
      <w:r w:rsidR="006E5E60">
        <w:rPr>
          <w:rFonts w:ascii="Times New Roman" w:eastAsia="Times New Roman" w:hAnsi="Times New Roman" w:cs="Times New Roman"/>
          <w:sz w:val="24"/>
          <w:szCs w:val="24"/>
        </w:rPr>
        <w:tab/>
      </w:r>
      <w:r w:rsidR="006E5E60">
        <w:rPr>
          <w:rFonts w:ascii="Times New Roman" w:eastAsia="Times New Roman" w:hAnsi="Times New Roman" w:cs="Times New Roman"/>
          <w:sz w:val="24"/>
          <w:szCs w:val="24"/>
        </w:rPr>
        <w:tab/>
      </w:r>
      <w:r w:rsidR="006E5E60">
        <w:rPr>
          <w:rFonts w:ascii="Times New Roman" w:eastAsia="Times New Roman" w:hAnsi="Times New Roman" w:cs="Times New Roman"/>
          <w:sz w:val="24"/>
          <w:szCs w:val="24"/>
        </w:rPr>
        <w:tab/>
      </w:r>
      <w:r w:rsidR="006E5E60">
        <w:rPr>
          <w:rFonts w:ascii="Times New Roman" w:eastAsia="Times New Roman" w:hAnsi="Times New Roman" w:cs="Times New Roman"/>
          <w:sz w:val="24"/>
          <w:szCs w:val="24"/>
        </w:rPr>
        <w:tab/>
      </w:r>
      <w:r w:rsidR="006E5E60">
        <w:rPr>
          <w:rFonts w:ascii="Times New Roman" w:eastAsia="Times New Roman" w:hAnsi="Times New Roman" w:cs="Times New Roman"/>
          <w:sz w:val="24"/>
          <w:szCs w:val="24"/>
        </w:rPr>
        <w:tab/>
      </w:r>
      <w:r w:rsidR="006E5E60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IL DIRIGENTE</w:t>
      </w:r>
    </w:p>
    <w:p w:rsidR="006E5E60" w:rsidRDefault="006E5E6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line="36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C2689E">
        <w:rPr>
          <w:rFonts w:ascii="Times New Roman" w:eastAsia="Times New Roman" w:hAnsi="Times New Roman" w:cs="Times New Roman"/>
          <w:sz w:val="24"/>
          <w:szCs w:val="24"/>
        </w:rPr>
        <w:t xml:space="preserve">F.to   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>Giuseppe PIERRO</w:t>
      </w:r>
    </w:p>
    <w:p w:rsidR="00F95B12" w:rsidRDefault="006E5E6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line="36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</w:t>
      </w:r>
    </w:p>
    <w:sectPr w:rsidR="00F95B12" w:rsidSect="00482FF2">
      <w:headerReference w:type="default" r:id="rId9"/>
      <w:footerReference w:type="default" r:id="rId10"/>
      <w:pgSz w:w="11906" w:h="16838"/>
      <w:pgMar w:top="1258" w:right="1134" w:bottom="719" w:left="1134" w:header="72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804" w:rsidRDefault="00427804">
      <w:pPr>
        <w:spacing w:line="240" w:lineRule="auto"/>
      </w:pPr>
      <w:r>
        <w:separator/>
      </w:r>
    </w:p>
  </w:endnote>
  <w:endnote w:type="continuationSeparator" w:id="0">
    <w:p w:rsidR="00427804" w:rsidRDefault="004278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Helvetica Neue">
    <w:altName w:val="Corbel"/>
    <w:charset w:val="00"/>
    <w:family w:val="auto"/>
    <w:pitch w:val="variable"/>
    <w:sig w:usb0="00000003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nglish111 Adagio BT">
    <w:altName w:val="Mistral"/>
    <w:panose1 w:val="03030602030607080B05"/>
    <w:charset w:val="00"/>
    <w:family w:val="script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B12" w:rsidRDefault="00F95B12">
    <w:pPr>
      <w:widowControl w:val="0"/>
    </w:pPr>
  </w:p>
  <w:p w:rsidR="00F95B12" w:rsidRDefault="00F95B12">
    <w:pPr>
      <w:keepNext/>
      <w:spacing w:line="240" w:lineRule="auto"/>
      <w:ind w:left="2829" w:firstLine="708"/>
    </w:pPr>
  </w:p>
  <w:p w:rsidR="00F95B12" w:rsidRDefault="00165B26">
    <w:pPr>
      <w:keepNext/>
      <w:spacing w:line="240" w:lineRule="auto"/>
      <w:ind w:left="2829" w:firstLine="708"/>
    </w:pPr>
    <w:r>
      <w:rPr>
        <w:rFonts w:ascii="Cambria" w:eastAsia="Cambria" w:hAnsi="Cambria" w:cs="Cambria"/>
        <w:sz w:val="16"/>
        <w:szCs w:val="16"/>
      </w:rPr>
      <w:t>Viale Trastevere, 76/A - 00153 Roma</w:t>
    </w:r>
  </w:p>
  <w:p w:rsidR="00F95B12" w:rsidRDefault="00165B26">
    <w:pPr>
      <w:spacing w:after="839" w:line="240" w:lineRule="auto"/>
      <w:jc w:val="center"/>
    </w:pPr>
    <w:r>
      <w:rPr>
        <w:rFonts w:ascii="Times New Roman" w:eastAsia="Times New Roman" w:hAnsi="Times New Roman" w:cs="Times New Roman"/>
        <w:sz w:val="16"/>
        <w:szCs w:val="16"/>
      </w:rPr>
      <w:t xml:space="preserve">Tel. 06.5849 </w:t>
    </w:r>
    <w:r w:rsidR="00726396">
      <w:rPr>
        <w:rFonts w:ascii="Times New Roman" w:eastAsia="Times New Roman" w:hAnsi="Times New Roman" w:cs="Times New Roman"/>
        <w:sz w:val="16"/>
        <w:szCs w:val="16"/>
      </w:rPr>
      <w:t>3621 - 3613</w:t>
    </w:r>
    <w:r>
      <w:rPr>
        <w:rFonts w:ascii="Times New Roman" w:eastAsia="Times New Roman" w:hAnsi="Times New Roman" w:cs="Times New Roman"/>
        <w:sz w:val="16"/>
        <w:szCs w:val="16"/>
      </w:rPr>
      <w:t xml:space="preserve"> e-mail: </w:t>
    </w:r>
    <w:hyperlink r:id="rId1">
      <w:r>
        <w:rPr>
          <w:rFonts w:ascii="Times New Roman" w:eastAsia="Times New Roman" w:hAnsi="Times New Roman" w:cs="Times New Roman"/>
          <w:color w:val="0000FF"/>
          <w:sz w:val="16"/>
          <w:szCs w:val="16"/>
          <w:u w:val="single"/>
        </w:rPr>
        <w:t>dgsip.</w:t>
      </w:r>
      <w:r w:rsidR="00726396">
        <w:rPr>
          <w:rFonts w:ascii="Times New Roman" w:eastAsia="Times New Roman" w:hAnsi="Times New Roman" w:cs="Times New Roman"/>
          <w:color w:val="0000FF"/>
          <w:sz w:val="16"/>
          <w:szCs w:val="16"/>
          <w:u w:val="single"/>
        </w:rPr>
        <w:t xml:space="preserve">ufficio2 </w:t>
      </w:r>
      <w:r>
        <w:rPr>
          <w:rFonts w:ascii="Times New Roman" w:eastAsia="Times New Roman" w:hAnsi="Times New Roman" w:cs="Times New Roman"/>
          <w:color w:val="0000FF"/>
          <w:sz w:val="16"/>
          <w:szCs w:val="16"/>
          <w:u w:val="single"/>
        </w:rPr>
        <w:t>@istruzione.it</w:t>
      </w:r>
    </w:hyperlink>
    <w:r>
      <w:rPr>
        <w:rFonts w:ascii="Times New Roman" w:eastAsia="Times New Roman" w:hAnsi="Times New Roman" w:cs="Times New Roman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804" w:rsidRDefault="00427804">
      <w:pPr>
        <w:spacing w:line="240" w:lineRule="auto"/>
      </w:pPr>
      <w:r>
        <w:separator/>
      </w:r>
    </w:p>
  </w:footnote>
  <w:footnote w:type="continuationSeparator" w:id="0">
    <w:p w:rsidR="00427804" w:rsidRDefault="0042780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B12" w:rsidRDefault="00165B26">
    <w:pPr>
      <w:tabs>
        <w:tab w:val="center" w:pos="4819"/>
        <w:tab w:val="right" w:pos="9638"/>
      </w:tabs>
      <w:spacing w:before="180" w:line="240" w:lineRule="auto"/>
      <w:jc w:val="center"/>
    </w:pPr>
    <w:r>
      <w:rPr>
        <w:noProof/>
      </w:rPr>
      <w:drawing>
        <wp:inline distT="0" distB="0" distL="114300" distR="114300" wp14:anchorId="1B359E5A" wp14:editId="7308A108">
          <wp:extent cx="4700270" cy="1097915"/>
          <wp:effectExtent l="0" t="0" r="0" b="0"/>
          <wp:docPr id="1" name="image0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0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700270" cy="10979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F95B12" w:rsidRDefault="00165B26">
    <w:pPr>
      <w:tabs>
        <w:tab w:val="left" w:pos="-1701"/>
      </w:tabs>
      <w:spacing w:line="240" w:lineRule="auto"/>
      <w:jc w:val="center"/>
    </w:pPr>
    <w:r>
      <w:rPr>
        <w:rFonts w:ascii="English111 Adagio BT" w:eastAsia="English111 Adagio BT" w:hAnsi="English111 Adagio BT" w:cs="English111 Adagio BT"/>
        <w:sz w:val="44"/>
        <w:szCs w:val="44"/>
      </w:rPr>
      <w:t xml:space="preserve">Dipartimento per il sistema educativo di istruzione e di formazione </w:t>
    </w:r>
  </w:p>
  <w:p w:rsidR="00F95B12" w:rsidRDefault="00165B26">
    <w:pPr>
      <w:tabs>
        <w:tab w:val="left" w:pos="-1701"/>
      </w:tabs>
      <w:spacing w:line="240" w:lineRule="auto"/>
      <w:jc w:val="center"/>
    </w:pPr>
    <w:r>
      <w:rPr>
        <w:rFonts w:ascii="English111 Adagio BT" w:eastAsia="English111 Adagio BT" w:hAnsi="English111 Adagio BT" w:cs="English111 Adagio BT"/>
        <w:sz w:val="32"/>
        <w:szCs w:val="32"/>
      </w:rPr>
      <w:t>Direzione Generale per lo Studente, l’Integrazione e la Partecipazione</w:t>
    </w:r>
  </w:p>
  <w:p w:rsidR="00F95B12" w:rsidRDefault="00165B26">
    <w:pPr>
      <w:tabs>
        <w:tab w:val="center" w:pos="4819"/>
        <w:tab w:val="right" w:pos="9638"/>
      </w:tabs>
      <w:spacing w:line="240" w:lineRule="auto"/>
      <w:jc w:val="center"/>
    </w:pPr>
    <w:r>
      <w:rPr>
        <w:rFonts w:ascii="Times New Roman" w:eastAsia="Times New Roman" w:hAnsi="Times New Roman" w:cs="Times New Roman"/>
        <w:b/>
        <w:sz w:val="20"/>
        <w:szCs w:val="20"/>
      </w:rPr>
      <w:t>Ufficio II</w:t>
    </w:r>
    <w:r>
      <w:rPr>
        <w:rFonts w:ascii="Times New Roman" w:eastAsia="Times New Roman" w:hAnsi="Times New Roman" w:cs="Times New Roman"/>
        <w:sz w:val="20"/>
        <w:szCs w:val="20"/>
      </w:rPr>
      <w:t xml:space="preserve"> </w:t>
    </w:r>
  </w:p>
  <w:p w:rsidR="00F95B12" w:rsidRDefault="00165B26">
    <w:pPr>
      <w:tabs>
        <w:tab w:val="center" w:pos="4819"/>
        <w:tab w:val="right" w:pos="9638"/>
      </w:tabs>
      <w:spacing w:line="240" w:lineRule="auto"/>
      <w:jc w:val="center"/>
    </w:pPr>
    <w:r>
      <w:rPr>
        <w:rFonts w:ascii="Times New Roman" w:eastAsia="Times New Roman" w:hAnsi="Times New Roman" w:cs="Times New Roman"/>
        <w:sz w:val="20"/>
        <w:szCs w:val="20"/>
      </w:rPr>
      <w:t>“</w:t>
    </w:r>
    <w:r>
      <w:rPr>
        <w:rFonts w:ascii="Times New Roman" w:eastAsia="Times New Roman" w:hAnsi="Times New Roman" w:cs="Times New Roman"/>
        <w:i/>
        <w:sz w:val="20"/>
        <w:szCs w:val="20"/>
      </w:rPr>
      <w:t>Welfare dello Studente, partecipazione scolastica, dispersione e orientamento”</w:t>
    </w:r>
  </w:p>
  <w:p w:rsidR="00F95B12" w:rsidRDefault="00F95B12">
    <w:pPr>
      <w:tabs>
        <w:tab w:val="center" w:pos="4819"/>
        <w:tab w:val="right" w:pos="9638"/>
      </w:tabs>
      <w:spacing w:line="240" w:lineRule="auto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533681"/>
    <w:multiLevelType w:val="hybridMultilevel"/>
    <w:tmpl w:val="605AF0AE"/>
    <w:lvl w:ilvl="0" w:tplc="14F0C2D0">
      <w:start w:val="4"/>
      <w:numFmt w:val="bullet"/>
      <w:lvlText w:val="-"/>
      <w:lvlJc w:val="left"/>
      <w:pPr>
        <w:ind w:left="360" w:hanging="360"/>
      </w:pPr>
      <w:rPr>
        <w:rFonts w:ascii="Helvetica Neue" w:eastAsia="Arial Unicode MS" w:hAnsi="Helvetica Neue" w:cs="Arial Unicode M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2F66424"/>
    <w:multiLevelType w:val="hybridMultilevel"/>
    <w:tmpl w:val="1ECCFF0A"/>
    <w:lvl w:ilvl="0" w:tplc="14F0C2D0">
      <w:start w:val="4"/>
      <w:numFmt w:val="bullet"/>
      <w:lvlText w:val="-"/>
      <w:lvlJc w:val="left"/>
      <w:pPr>
        <w:ind w:left="360" w:hanging="360"/>
      </w:pPr>
      <w:rPr>
        <w:rFonts w:ascii="Helvetica Neue" w:eastAsia="Arial Unicode MS" w:hAnsi="Helvetica Neue" w:cs="Arial Unicode M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3E02CBA"/>
    <w:multiLevelType w:val="hybridMultilevel"/>
    <w:tmpl w:val="5A1E844E"/>
    <w:lvl w:ilvl="0" w:tplc="14F0C2D0">
      <w:start w:val="4"/>
      <w:numFmt w:val="bullet"/>
      <w:lvlText w:val="-"/>
      <w:lvlJc w:val="left"/>
      <w:pPr>
        <w:ind w:left="720" w:hanging="360"/>
      </w:pPr>
      <w:rPr>
        <w:rFonts w:ascii="Helvetica Neue" w:eastAsia="Arial Unicode MS" w:hAnsi="Helvetica Neue" w:cs="Arial Unicode M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EF30586"/>
    <w:multiLevelType w:val="hybridMultilevel"/>
    <w:tmpl w:val="39C6B154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B12"/>
    <w:rsid w:val="00165B26"/>
    <w:rsid w:val="00423BEE"/>
    <w:rsid w:val="00427804"/>
    <w:rsid w:val="00482FF2"/>
    <w:rsid w:val="006E5E60"/>
    <w:rsid w:val="00726396"/>
    <w:rsid w:val="00885494"/>
    <w:rsid w:val="00B05E34"/>
    <w:rsid w:val="00C2689E"/>
    <w:rsid w:val="00F95B12"/>
    <w:rsid w:val="00FB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color w:val="000000"/>
        <w:sz w:val="22"/>
        <w:szCs w:val="22"/>
        <w:lang w:val="it-IT" w:eastAsia="it-IT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</w:style>
  <w:style w:type="paragraph" w:styleId="Titolo1">
    <w:name w:val="heading 1"/>
    <w:basedOn w:val="Normale"/>
    <w:next w:val="Normale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contextualSpacing/>
      <w:outlineLvl w:val="4"/>
    </w:pPr>
    <w:rPr>
      <w:b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82FF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82FF2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482FF2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82FF2"/>
  </w:style>
  <w:style w:type="paragraph" w:styleId="Pidipagina">
    <w:name w:val="footer"/>
    <w:basedOn w:val="Normale"/>
    <w:link w:val="PidipaginaCarattere"/>
    <w:uiPriority w:val="99"/>
    <w:unhideWhenUsed/>
    <w:rsid w:val="00482FF2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82FF2"/>
  </w:style>
  <w:style w:type="character" w:styleId="Collegamentoipertestuale">
    <w:name w:val="Hyperlink"/>
    <w:rsid w:val="00B05E34"/>
    <w:rPr>
      <w:u w:val="single"/>
    </w:rPr>
  </w:style>
  <w:style w:type="paragraph" w:customStyle="1" w:styleId="Corpo">
    <w:name w:val="Corpo"/>
    <w:rsid w:val="00B05E34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cs="Arial Unicode MS"/>
      <w:u w:color="000000"/>
      <w:bdr w:val="nil"/>
    </w:rPr>
  </w:style>
  <w:style w:type="character" w:customStyle="1" w:styleId="Nessuno">
    <w:name w:val="Nessuno"/>
    <w:rsid w:val="00B05E34"/>
  </w:style>
  <w:style w:type="character" w:customStyle="1" w:styleId="Hyperlink0">
    <w:name w:val="Hyperlink.0"/>
    <w:basedOn w:val="Nessuno"/>
    <w:rsid w:val="00B05E34"/>
    <w:rPr>
      <w:rFonts w:ascii="Helvetica Neue" w:eastAsia="Helvetica Neue" w:hAnsi="Helvetica Neue" w:cs="Helvetica Neue"/>
      <w:color w:val="1155CC"/>
      <w:u w:val="single" w:color="1155CC"/>
    </w:rPr>
  </w:style>
  <w:style w:type="paragraph" w:styleId="Paragrafoelenco">
    <w:name w:val="List Paragraph"/>
    <w:basedOn w:val="Normale"/>
    <w:uiPriority w:val="34"/>
    <w:qFormat/>
    <w:rsid w:val="00B05E34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left="720"/>
      <w:contextualSpacing/>
    </w:pPr>
    <w:rPr>
      <w:rFonts w:ascii="Times New Roman" w:eastAsia="Arial Unicode MS" w:hAnsi="Times New Roman" w:cs="Times New Roman"/>
      <w:color w:val="auto"/>
      <w:sz w:val="24"/>
      <w:szCs w:val="24"/>
      <w:bdr w:val="nil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sz w:val="22"/>
        <w:szCs w:val="22"/>
        <w:lang w:val="it-IT" w:eastAsia="it-IT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</w:style>
  <w:style w:type="paragraph" w:styleId="Titolo1">
    <w:name w:val="heading 1"/>
    <w:basedOn w:val="Normale"/>
    <w:next w:val="Normale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contextualSpacing/>
      <w:outlineLvl w:val="4"/>
    </w:pPr>
    <w:rPr>
      <w:b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82FF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82FF2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482FF2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82FF2"/>
  </w:style>
  <w:style w:type="paragraph" w:styleId="Pidipagina">
    <w:name w:val="footer"/>
    <w:basedOn w:val="Normale"/>
    <w:link w:val="PidipaginaCarattere"/>
    <w:uiPriority w:val="99"/>
    <w:unhideWhenUsed/>
    <w:rsid w:val="00482FF2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82FF2"/>
  </w:style>
  <w:style w:type="character" w:styleId="Collegamentoipertestuale">
    <w:name w:val="Hyperlink"/>
    <w:rsid w:val="00B05E34"/>
    <w:rPr>
      <w:u w:val="single"/>
    </w:rPr>
  </w:style>
  <w:style w:type="paragraph" w:customStyle="1" w:styleId="Corpo">
    <w:name w:val="Corpo"/>
    <w:rsid w:val="00B05E34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cs="Arial Unicode MS"/>
      <w:u w:color="000000"/>
      <w:bdr w:val="nil"/>
    </w:rPr>
  </w:style>
  <w:style w:type="character" w:customStyle="1" w:styleId="Nessuno">
    <w:name w:val="Nessuno"/>
    <w:rsid w:val="00B05E34"/>
  </w:style>
  <w:style w:type="character" w:customStyle="1" w:styleId="Hyperlink0">
    <w:name w:val="Hyperlink.0"/>
    <w:basedOn w:val="Nessuno"/>
    <w:rsid w:val="00B05E34"/>
    <w:rPr>
      <w:rFonts w:ascii="Helvetica Neue" w:eastAsia="Helvetica Neue" w:hAnsi="Helvetica Neue" w:cs="Helvetica Neue"/>
      <w:color w:val="1155CC"/>
      <w:u w:val="single" w:color="1155CC"/>
    </w:rPr>
  </w:style>
  <w:style w:type="paragraph" w:styleId="Paragrafoelenco">
    <w:name w:val="List Paragraph"/>
    <w:basedOn w:val="Normale"/>
    <w:uiPriority w:val="34"/>
    <w:qFormat/>
    <w:rsid w:val="00B05E34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left="720"/>
      <w:contextualSpacing/>
    </w:pPr>
    <w:rPr>
      <w:rFonts w:ascii="Times New Roman" w:eastAsia="Arial Unicode MS" w:hAnsi="Times New Roman" w:cs="Times New Roman"/>
      <w:color w:val="auto"/>
      <w:sz w:val="24"/>
      <w:szCs w:val="24"/>
      <w:bdr w:val="ni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dxyouthbologna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dgsip.segreteria@istruzione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574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baldi alessandra</dc:creator>
  <cp:lastModifiedBy>Administrator</cp:lastModifiedBy>
  <cp:revision>2</cp:revision>
  <dcterms:created xsi:type="dcterms:W3CDTF">2017-04-14T10:48:00Z</dcterms:created>
  <dcterms:modified xsi:type="dcterms:W3CDTF">2017-04-14T10:48:00Z</dcterms:modified>
</cp:coreProperties>
</file>